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DA" w:rsidRPr="00A27BDA" w:rsidRDefault="00A27BDA" w:rsidP="00A27BDA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A27BDA">
        <w:rPr>
          <w:rFonts w:ascii="Arial" w:eastAsia="Times New Roman" w:hAnsi="Arial" w:cs="Arial"/>
          <w:color w:val="333333"/>
          <w:sz w:val="35"/>
          <w:szCs w:val="35"/>
          <w:lang w:eastAsia="ru-RU"/>
        </w:rPr>
        <w:t>Досудебный порядок обжалования решения контрольного органа - как и когда?</w:t>
      </w:r>
    </w:p>
    <w:p w:rsidR="00A27BDA" w:rsidRPr="00A27BDA" w:rsidRDefault="00A27BDA" w:rsidP="00A27BDA">
      <w:pPr>
        <w:shd w:val="clear" w:color="auto" w:fill="FFFFFF"/>
        <w:spacing w:after="45" w:line="240" w:lineRule="auto"/>
        <w:textAlignment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27BDA" w:rsidRPr="00A27BDA" w:rsidRDefault="00A27BDA" w:rsidP="00A27BDA">
      <w:pPr>
        <w:shd w:val="clear" w:color="auto" w:fill="FFFFFF"/>
        <w:spacing w:after="0" w:line="180" w:lineRule="atLeast"/>
        <w:ind w:lef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27BDA" w:rsidRPr="00A27BDA" w:rsidRDefault="00A27BDA" w:rsidP="00A27B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Информируем, что в соответствии с Федеральным законом от 31.07.2020 № 248-ФЗ «О государственном контроле (надзоре) и муниципальном контроле в Российской Федерации» подача жалобы в рамках досудебного обжалования на действия (бездействие) должностных лиц </w:t>
      </w:r>
      <w:r w:rsidR="00B90B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Администрации</w:t>
      </w: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городского округа</w:t>
      </w:r>
      <w:r w:rsidR="00B90B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Домодедово</w:t>
      </w: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решения, принятые ими при осуществлении муниципального контроля, осуществляется контролируемым лицом в электронном виде посредством Единого портала государственных и муниципальных услуг (функций) по адресу</w:t>
      </w:r>
      <w:bookmarkStart w:id="0" w:name="_GoBack"/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5" w:tgtFrame="_blank" w:history="1">
        <w:r w:rsidRPr="00A27BDA">
          <w:rPr>
            <w:rFonts w:ascii="Arial" w:eastAsia="Times New Roman" w:hAnsi="Arial" w:cs="Arial"/>
            <w:color w:val="1BA1DB"/>
            <w:sz w:val="23"/>
            <w:szCs w:val="23"/>
            <w:u w:val="single"/>
            <w:lang w:eastAsia="ru-RU"/>
          </w:rPr>
          <w:t>https://knd.gosuslugi.ru</w:t>
        </w:r>
      </w:hyperlink>
      <w:bookmarkEnd w:id="0"/>
    </w:p>
    <w:p w:rsidR="00A27BDA" w:rsidRPr="00A27BDA" w:rsidRDefault="00A27BDA" w:rsidP="00A27B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noProof/>
          <w:color w:val="1BA1DB"/>
          <w:sz w:val="23"/>
          <w:szCs w:val="23"/>
          <w:lang w:eastAsia="ru-RU"/>
        </w:rPr>
        <w:drawing>
          <wp:inline distT="0" distB="0" distL="0" distR="0" wp14:anchorId="7BD796A5" wp14:editId="2777B987">
            <wp:extent cx="7620000" cy="3962400"/>
            <wp:effectExtent l="0" t="0" r="0" b="0"/>
            <wp:docPr id="2" name="Рисунок 2" descr="mun kontrol uslug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n kontrol uslug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27BDA" w:rsidRPr="00A27BDA" w:rsidRDefault="00A27BDA" w:rsidP="00A27B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Что нужно знать перед подачей жалобы</w:t>
      </w:r>
    </w:p>
    <w:p w:rsidR="00A27BDA" w:rsidRPr="00A27BDA" w:rsidRDefault="00A27BDA" w:rsidP="00A27B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Кто вправе подать жалобу: организации, ИП или граждане, в отношении которых провели контрольные мероприятия и вынесли юридически значимое решение.</w:t>
      </w:r>
    </w:p>
    <w:p w:rsidR="00A27BDA" w:rsidRPr="00A27BDA" w:rsidRDefault="00A27BDA" w:rsidP="00A27B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Что понадобится для обжалования:</w:t>
      </w:r>
    </w:p>
    <w:p w:rsidR="00A27BDA" w:rsidRPr="00A27BDA" w:rsidRDefault="00A27BDA" w:rsidP="00A2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подтвержденная учетная запись ЕСИА;</w:t>
      </w:r>
    </w:p>
    <w:p w:rsidR="00A27BDA" w:rsidRPr="00A27BDA" w:rsidRDefault="00A27BDA" w:rsidP="00A2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учётный номер обжалуемой проверки из Единого реестра контрольных (надзорных) мероприятий (ЕРКНМ);</w:t>
      </w:r>
    </w:p>
    <w:p w:rsidR="00A27BDA" w:rsidRPr="00A27BDA" w:rsidRDefault="00A27BDA" w:rsidP="00A2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материалы, подтверждающие ваши доводы;</w:t>
      </w:r>
    </w:p>
    <w:p w:rsidR="00A27BDA" w:rsidRPr="00A27BDA" w:rsidRDefault="00A27BDA" w:rsidP="00A2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электронная подпись руководителя организации или его доверенного лица, индивидуального предпринимателя или гражданина.</w:t>
      </w:r>
    </w:p>
    <w:p w:rsidR="00A27BDA" w:rsidRPr="00A27BDA" w:rsidRDefault="00A27BDA" w:rsidP="00A27B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lastRenderedPageBreak/>
        <w:t>На что можно жаловаться</w:t>
      </w: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 на действия или бездействие инспектора либо вынесенный в рамках контрольного мероприятия документ: акт, предписание или решение.</w:t>
      </w:r>
    </w:p>
    <w:p w:rsidR="00A27BDA" w:rsidRPr="00A27BDA" w:rsidRDefault="00A27BDA" w:rsidP="00A27B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  <w:t>Основания подачи жалобы</w:t>
      </w:r>
    </w:p>
    <w:p w:rsidR="00A27BDA" w:rsidRPr="00A27BDA" w:rsidRDefault="00A27BDA" w:rsidP="00A27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 Нарушена процедура проведения проверки</w:t>
      </w:r>
    </w:p>
    <w:p w:rsidR="00A27BDA" w:rsidRPr="00A27BDA" w:rsidRDefault="00A27BDA" w:rsidP="00A27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 Нарушен порядок назначения проверки</w:t>
      </w:r>
    </w:p>
    <w:p w:rsidR="00A27BDA" w:rsidRPr="00A27BDA" w:rsidRDefault="00A27BDA" w:rsidP="00A27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 Не согласен с назначенными мерами</w:t>
      </w:r>
    </w:p>
    <w:p w:rsidR="00A27BDA" w:rsidRPr="00A27BDA" w:rsidRDefault="00A27BDA" w:rsidP="00A27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 Не согласен с нарушениями, вынесенными в акте проверки</w:t>
      </w:r>
    </w:p>
    <w:p w:rsidR="00A27BDA" w:rsidRPr="00A27BDA" w:rsidRDefault="00A27BDA" w:rsidP="00A27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 Не согласен с действиями должностного лица в рамках проверки</w:t>
      </w:r>
    </w:p>
    <w:p w:rsidR="00A27BDA" w:rsidRPr="00A27BDA" w:rsidRDefault="00A27BDA" w:rsidP="00A27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 Не согласен с принятым решением по жалобе</w:t>
      </w:r>
    </w:p>
    <w:p w:rsidR="00A27BDA" w:rsidRPr="00A27BDA" w:rsidRDefault="00A27BDA" w:rsidP="00A27B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  <w:t>Когда подавать жалобу</w:t>
      </w:r>
    </w:p>
    <w:p w:rsidR="00A27BDA" w:rsidRPr="00A27BDA" w:rsidRDefault="00A27BDA" w:rsidP="00A27B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считаете, что в рамках мероприятий по контролю нарушили ваши права или законные интересы.</w:t>
      </w:r>
    </w:p>
    <w:p w:rsidR="00A27BDA" w:rsidRPr="00A27BDA" w:rsidRDefault="00A27BDA" w:rsidP="00A27B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  <w:t>Сколько дней рассматривают жалобы</w:t>
      </w:r>
    </w:p>
    <w:p w:rsidR="00A27BDA" w:rsidRPr="00A27BDA" w:rsidRDefault="00A27BDA" w:rsidP="00A27B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Срок рассмотрения жалобы ― не более 15 рабочих дней. На электронную почту получите оповещения об этапах рассмотрения и итоговом результате.</w:t>
      </w:r>
    </w:p>
    <w:p w:rsidR="00A27BDA" w:rsidRPr="00A27BDA" w:rsidRDefault="00A27BDA" w:rsidP="00A27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27BDA" w:rsidRPr="00A27BDA" w:rsidRDefault="00A27BDA" w:rsidP="00A27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7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7571A" w:rsidRDefault="0017571A"/>
    <w:sectPr w:rsidR="0017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0005"/>
    <w:multiLevelType w:val="multilevel"/>
    <w:tmpl w:val="FC5A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03"/>
    <w:rsid w:val="0017571A"/>
    <w:rsid w:val="00882903"/>
    <w:rsid w:val="00A27BDA"/>
    <w:rsid w:val="00B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36D3"/>
  <w15:chartTrackingRefBased/>
  <w15:docId w15:val="{C9536FA3-EE2D-4BF0-B9DB-A9FEF3D2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18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3024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152">
              <w:marLeft w:val="30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93">
          <w:marLeft w:val="0"/>
          <w:marRight w:val="300"/>
          <w:marTop w:val="10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nd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М.Е.</dc:creator>
  <cp:keywords/>
  <dc:description/>
  <cp:lastModifiedBy>Пащенко М.Е.</cp:lastModifiedBy>
  <cp:revision>4</cp:revision>
  <dcterms:created xsi:type="dcterms:W3CDTF">2025-02-05T08:41:00Z</dcterms:created>
  <dcterms:modified xsi:type="dcterms:W3CDTF">2025-02-05T09:05:00Z</dcterms:modified>
</cp:coreProperties>
</file>